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2251"/>
        <w:tblW w:w="10631" w:type="dxa"/>
        <w:tblLook w:val="04A0" w:firstRow="1" w:lastRow="0" w:firstColumn="1" w:lastColumn="0" w:noHBand="0" w:noVBand="1"/>
      </w:tblPr>
      <w:tblGrid>
        <w:gridCol w:w="5845"/>
        <w:gridCol w:w="4786"/>
      </w:tblGrid>
      <w:tr w:rsidR="00A163DC" w:rsidTr="00A163DC">
        <w:tc>
          <w:tcPr>
            <w:tcW w:w="5845" w:type="dxa"/>
          </w:tcPr>
          <w:p w:rsidR="00A163DC" w:rsidRDefault="00A163DC" w:rsidP="00A163DC">
            <w:r>
              <w:t xml:space="preserve">Точное  наименование  </w:t>
            </w:r>
            <w:proofErr w:type="spellStart"/>
            <w:r>
              <w:t>учреждния</w:t>
            </w:r>
            <w:proofErr w:type="spellEnd"/>
          </w:p>
        </w:tc>
        <w:tc>
          <w:tcPr>
            <w:tcW w:w="4786" w:type="dxa"/>
          </w:tcPr>
          <w:p w:rsidR="00A163DC" w:rsidRPr="00FC7355" w:rsidRDefault="00A163DC" w:rsidP="00A163DC">
            <w:pPr>
              <w:rPr>
                <w:sz w:val="24"/>
                <w:szCs w:val="24"/>
              </w:rPr>
            </w:pPr>
            <w:r w:rsidRPr="00FC7355">
              <w:rPr>
                <w:sz w:val="24"/>
                <w:szCs w:val="24"/>
              </w:rPr>
              <w:t>Муниципальное бюджетное учреждение культуры «Районный Центр народной культуры»</w:t>
            </w:r>
          </w:p>
        </w:tc>
      </w:tr>
      <w:tr w:rsidR="00A163DC" w:rsidTr="00A163DC">
        <w:tc>
          <w:tcPr>
            <w:tcW w:w="5845" w:type="dxa"/>
          </w:tcPr>
          <w:p w:rsidR="00A163DC" w:rsidRDefault="00A163DC" w:rsidP="00A163DC">
            <w:r>
              <w:t>Учредитель</w:t>
            </w:r>
          </w:p>
        </w:tc>
        <w:tc>
          <w:tcPr>
            <w:tcW w:w="4786" w:type="dxa"/>
          </w:tcPr>
          <w:p w:rsidR="00A163DC" w:rsidRPr="00FC7355" w:rsidRDefault="00A163DC" w:rsidP="00A163DC">
            <w:pPr>
              <w:jc w:val="both"/>
              <w:rPr>
                <w:color w:val="FF0000"/>
                <w:sz w:val="24"/>
                <w:szCs w:val="24"/>
              </w:rPr>
            </w:pPr>
            <w:r w:rsidRPr="00FC7355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FC7355">
              <w:rPr>
                <w:sz w:val="24"/>
                <w:szCs w:val="24"/>
              </w:rPr>
              <w:t>Киржачского</w:t>
            </w:r>
            <w:proofErr w:type="spellEnd"/>
            <w:r w:rsidRPr="00FC7355">
              <w:rPr>
                <w:sz w:val="24"/>
                <w:szCs w:val="24"/>
              </w:rPr>
              <w:t xml:space="preserve"> района Владимирской области.</w:t>
            </w:r>
          </w:p>
          <w:p w:rsidR="00A163DC" w:rsidRPr="00FC7355" w:rsidRDefault="00A163DC" w:rsidP="00A163DC">
            <w:pPr>
              <w:rPr>
                <w:sz w:val="24"/>
                <w:szCs w:val="24"/>
              </w:rPr>
            </w:pPr>
          </w:p>
        </w:tc>
      </w:tr>
      <w:tr w:rsidR="00A163DC" w:rsidTr="00A163DC">
        <w:tc>
          <w:tcPr>
            <w:tcW w:w="5845" w:type="dxa"/>
          </w:tcPr>
          <w:p w:rsidR="00A163DC" w:rsidRDefault="00A163DC" w:rsidP="00A163DC">
            <w:proofErr w:type="spellStart"/>
            <w:r>
              <w:t>Индекс</w:t>
            </w:r>
            <w:proofErr w:type="gramStart"/>
            <w:r>
              <w:t>,а</w:t>
            </w:r>
            <w:proofErr w:type="gramEnd"/>
            <w:r>
              <w:t>дрес,телефон</w:t>
            </w:r>
            <w:proofErr w:type="spellEnd"/>
          </w:p>
        </w:tc>
        <w:tc>
          <w:tcPr>
            <w:tcW w:w="4786" w:type="dxa"/>
          </w:tcPr>
          <w:p w:rsidR="00A163DC" w:rsidRPr="00FC7355" w:rsidRDefault="00A163DC" w:rsidP="00A163DC">
            <w:pPr>
              <w:jc w:val="both"/>
              <w:rPr>
                <w:sz w:val="24"/>
                <w:szCs w:val="24"/>
              </w:rPr>
            </w:pPr>
            <w:r w:rsidRPr="00FC7355">
              <w:rPr>
                <w:sz w:val="24"/>
                <w:szCs w:val="24"/>
              </w:rPr>
              <w:t xml:space="preserve">601010 , Российская Федерация, Владимирская область, </w:t>
            </w:r>
            <w:proofErr w:type="spellStart"/>
            <w:r w:rsidRPr="00FC7355">
              <w:rPr>
                <w:sz w:val="24"/>
                <w:szCs w:val="24"/>
              </w:rPr>
              <w:t>Киржачский</w:t>
            </w:r>
            <w:proofErr w:type="spellEnd"/>
            <w:r w:rsidRPr="00FC7355">
              <w:rPr>
                <w:sz w:val="24"/>
                <w:szCs w:val="24"/>
              </w:rPr>
              <w:t xml:space="preserve"> район, город  </w:t>
            </w:r>
            <w:proofErr w:type="spellStart"/>
            <w:r w:rsidRPr="00FC7355">
              <w:rPr>
                <w:sz w:val="24"/>
                <w:szCs w:val="24"/>
              </w:rPr>
              <w:t>Киржач</w:t>
            </w:r>
            <w:proofErr w:type="spellEnd"/>
            <w:r w:rsidRPr="00FC7355">
              <w:rPr>
                <w:sz w:val="24"/>
                <w:szCs w:val="24"/>
              </w:rPr>
              <w:t>, ул. Гагарина, дом 37.</w:t>
            </w:r>
          </w:p>
          <w:p w:rsidR="00A163DC" w:rsidRDefault="00A163DC" w:rsidP="00A163DC">
            <w:r w:rsidRPr="00FC7355">
              <w:rPr>
                <w:sz w:val="24"/>
                <w:szCs w:val="24"/>
              </w:rPr>
              <w:t>Тел(49237)2-19-90</w:t>
            </w:r>
          </w:p>
        </w:tc>
      </w:tr>
      <w:tr w:rsidR="00A163DC" w:rsidTr="00A163DC">
        <w:tc>
          <w:tcPr>
            <w:tcW w:w="5845" w:type="dxa"/>
          </w:tcPr>
          <w:p w:rsidR="00A163DC" w:rsidRDefault="00A163DC" w:rsidP="00A163DC">
            <w:r>
              <w:t>Ф.И.О директора</w:t>
            </w:r>
          </w:p>
        </w:tc>
        <w:tc>
          <w:tcPr>
            <w:tcW w:w="4786" w:type="dxa"/>
          </w:tcPr>
          <w:p w:rsidR="00A163DC" w:rsidRDefault="00A163DC" w:rsidP="00A163DC">
            <w:proofErr w:type="spellStart"/>
            <w:r>
              <w:t>Шарафетдинова</w:t>
            </w:r>
            <w:proofErr w:type="spellEnd"/>
            <w:r>
              <w:t xml:space="preserve"> О.Н</w:t>
            </w:r>
          </w:p>
        </w:tc>
      </w:tr>
      <w:tr w:rsidR="00A163DC" w:rsidTr="00A163DC">
        <w:tc>
          <w:tcPr>
            <w:tcW w:w="5845" w:type="dxa"/>
          </w:tcPr>
          <w:p w:rsidR="00A163DC" w:rsidRDefault="00A163DC" w:rsidP="00A163DC">
            <w:r>
              <w:t>Год создания учреждения</w:t>
            </w:r>
          </w:p>
        </w:tc>
        <w:tc>
          <w:tcPr>
            <w:tcW w:w="4786" w:type="dxa"/>
          </w:tcPr>
          <w:p w:rsidR="00A163DC" w:rsidRPr="00FC7355" w:rsidRDefault="00A163DC" w:rsidP="00A163DC">
            <w:pPr>
              <w:jc w:val="both"/>
              <w:rPr>
                <w:sz w:val="24"/>
                <w:szCs w:val="24"/>
              </w:rPr>
            </w:pPr>
            <w:r w:rsidRPr="00FC7355">
              <w:rPr>
                <w:sz w:val="24"/>
                <w:szCs w:val="24"/>
              </w:rPr>
              <w:t>Муниципальное бюджетное учреждение культуры «Районный Центр народной культуры</w:t>
            </w:r>
            <w:r w:rsidRPr="00FC7355">
              <w:rPr>
                <w:vanish/>
                <w:color w:val="FF0000"/>
                <w:sz w:val="24"/>
                <w:szCs w:val="24"/>
              </w:rPr>
              <w:t>Киржачский Районный Дом культуры</w:t>
            </w:r>
            <w:r w:rsidRPr="00FC7355">
              <w:rPr>
                <w:sz w:val="24"/>
                <w:szCs w:val="24"/>
              </w:rPr>
              <w:t xml:space="preserve">» (далее - Центр) является некоммерческой организацией, создано в соответствии с постановлением главы администрации </w:t>
            </w:r>
            <w:proofErr w:type="spellStart"/>
            <w:r w:rsidRPr="00FC7355">
              <w:rPr>
                <w:sz w:val="24"/>
                <w:szCs w:val="24"/>
              </w:rPr>
              <w:t>Киржачского</w:t>
            </w:r>
            <w:proofErr w:type="spellEnd"/>
            <w:r w:rsidRPr="00FC7355">
              <w:rPr>
                <w:sz w:val="24"/>
                <w:szCs w:val="24"/>
              </w:rPr>
              <w:t xml:space="preserve"> района</w:t>
            </w:r>
            <w:r w:rsidRPr="00FC7355">
              <w:rPr>
                <w:color w:val="FF0000"/>
                <w:sz w:val="24"/>
                <w:szCs w:val="24"/>
              </w:rPr>
              <w:t xml:space="preserve"> </w:t>
            </w:r>
            <w:r w:rsidRPr="00FC7355">
              <w:rPr>
                <w:sz w:val="24"/>
                <w:szCs w:val="24"/>
              </w:rPr>
              <w:t>от 12.10 2011г. № 851</w:t>
            </w:r>
          </w:p>
          <w:p w:rsidR="00A163DC" w:rsidRDefault="00A163DC" w:rsidP="00A163DC"/>
        </w:tc>
      </w:tr>
      <w:tr w:rsidR="00A163DC" w:rsidTr="00A163DC">
        <w:tc>
          <w:tcPr>
            <w:tcW w:w="5845" w:type="dxa"/>
          </w:tcPr>
          <w:p w:rsidR="00A163DC" w:rsidRDefault="00A163DC" w:rsidP="00A163DC">
            <w:r>
              <w:t>Структура  учреждения</w:t>
            </w:r>
          </w:p>
        </w:tc>
        <w:tc>
          <w:tcPr>
            <w:tcW w:w="4786" w:type="dxa"/>
          </w:tcPr>
          <w:p w:rsidR="00A163DC" w:rsidRDefault="00491F6D" w:rsidP="00491F6D">
            <w:pPr>
              <w:jc w:val="both"/>
            </w:pPr>
            <w:r>
              <w:rPr>
                <w:sz w:val="28"/>
                <w:szCs w:val="28"/>
              </w:rPr>
              <w:t>?</w:t>
            </w:r>
            <w:bookmarkStart w:id="0" w:name="_GoBack"/>
            <w:bookmarkEnd w:id="0"/>
          </w:p>
        </w:tc>
      </w:tr>
      <w:tr w:rsidR="00A163DC" w:rsidTr="00A163DC">
        <w:tc>
          <w:tcPr>
            <w:tcW w:w="5845" w:type="dxa"/>
          </w:tcPr>
          <w:p w:rsidR="00A163DC" w:rsidRDefault="00A163DC" w:rsidP="00A163DC">
            <w:r>
              <w:t>Категории обслуживаемого населения</w:t>
            </w:r>
          </w:p>
        </w:tc>
        <w:tc>
          <w:tcPr>
            <w:tcW w:w="4786" w:type="dxa"/>
          </w:tcPr>
          <w:p w:rsidR="00A163DC" w:rsidRDefault="00A163DC" w:rsidP="00A163DC">
            <w:r>
              <w:t>Все возрастные слои населения</w:t>
            </w:r>
          </w:p>
        </w:tc>
      </w:tr>
      <w:tr w:rsidR="00A163DC" w:rsidTr="00A163DC">
        <w:tc>
          <w:tcPr>
            <w:tcW w:w="5845" w:type="dxa"/>
          </w:tcPr>
          <w:p w:rsidR="00A163DC" w:rsidRDefault="00A163DC" w:rsidP="00A163DC">
            <w:r>
              <w:t>Количество мероприятий</w:t>
            </w:r>
          </w:p>
        </w:tc>
        <w:tc>
          <w:tcPr>
            <w:tcW w:w="4786" w:type="dxa"/>
          </w:tcPr>
          <w:p w:rsidR="00A163DC" w:rsidRDefault="00A163DC" w:rsidP="00A163DC">
            <w:r>
              <w:t>50</w:t>
            </w:r>
          </w:p>
        </w:tc>
      </w:tr>
      <w:tr w:rsidR="00A163DC" w:rsidTr="00A163DC">
        <w:tc>
          <w:tcPr>
            <w:tcW w:w="5845" w:type="dxa"/>
          </w:tcPr>
          <w:p w:rsidR="00A163DC" w:rsidRDefault="00A163DC" w:rsidP="00A163DC">
            <w:r>
              <w:t>Количество посетителей</w:t>
            </w:r>
          </w:p>
        </w:tc>
        <w:tc>
          <w:tcPr>
            <w:tcW w:w="4786" w:type="dxa"/>
          </w:tcPr>
          <w:p w:rsidR="00A163DC" w:rsidRDefault="00A163DC" w:rsidP="00A163DC">
            <w:r>
              <w:t>?</w:t>
            </w:r>
          </w:p>
        </w:tc>
      </w:tr>
      <w:tr w:rsidR="00A163DC" w:rsidTr="00A163DC">
        <w:tc>
          <w:tcPr>
            <w:tcW w:w="5845" w:type="dxa"/>
          </w:tcPr>
          <w:p w:rsidR="00A163DC" w:rsidRDefault="00A163DC" w:rsidP="00A163DC">
            <w:r>
              <w:t>Количество  клубных формировани</w:t>
            </w:r>
            <w:proofErr w:type="gramStart"/>
            <w:r>
              <w:t>й(</w:t>
            </w:r>
            <w:proofErr w:type="gramEnd"/>
            <w:r>
              <w:t>участников)</w:t>
            </w:r>
          </w:p>
        </w:tc>
        <w:tc>
          <w:tcPr>
            <w:tcW w:w="4786" w:type="dxa"/>
          </w:tcPr>
          <w:p w:rsidR="00A163DC" w:rsidRDefault="00A163DC" w:rsidP="00A163DC">
            <w:r>
              <w:t>12 клубных формирований, 142  участников</w:t>
            </w:r>
          </w:p>
        </w:tc>
      </w:tr>
      <w:tr w:rsidR="00A163DC" w:rsidTr="00A163DC">
        <w:tc>
          <w:tcPr>
            <w:tcW w:w="5845" w:type="dxa"/>
          </w:tcPr>
          <w:p w:rsidR="00A163DC" w:rsidRDefault="00A163DC" w:rsidP="00A163DC">
            <w:r>
              <w:t>Наличие выхода  в интернет</w:t>
            </w:r>
          </w:p>
        </w:tc>
        <w:tc>
          <w:tcPr>
            <w:tcW w:w="4786" w:type="dxa"/>
          </w:tcPr>
          <w:p w:rsidR="00A163DC" w:rsidRDefault="00A163DC" w:rsidP="00A163DC">
            <w:r>
              <w:t>есть</w:t>
            </w:r>
          </w:p>
        </w:tc>
      </w:tr>
      <w:tr w:rsidR="00A163DC" w:rsidTr="00A163DC">
        <w:tc>
          <w:tcPr>
            <w:tcW w:w="5845" w:type="dxa"/>
          </w:tcPr>
          <w:p w:rsidR="00A163DC" w:rsidRDefault="00A163DC" w:rsidP="00A163DC">
            <w:r>
              <w:t>Наличие собственного сайта</w:t>
            </w:r>
          </w:p>
        </w:tc>
        <w:tc>
          <w:tcPr>
            <w:tcW w:w="4786" w:type="dxa"/>
          </w:tcPr>
          <w:p w:rsidR="00A163DC" w:rsidRDefault="00A163DC" w:rsidP="00A163DC">
            <w:hyperlink r:id="rId5" w:tgtFrame="_blank" w:history="1">
              <w:r>
                <w:rPr>
                  <w:rStyle w:val="a4"/>
                </w:rPr>
                <w:t xml:space="preserve">rcnk3316.ru </w:t>
              </w:r>
            </w:hyperlink>
          </w:p>
        </w:tc>
      </w:tr>
      <w:tr w:rsidR="00A163DC" w:rsidTr="00A163DC">
        <w:tc>
          <w:tcPr>
            <w:tcW w:w="5845" w:type="dxa"/>
          </w:tcPr>
          <w:p w:rsidR="00A163DC" w:rsidRDefault="00A163DC" w:rsidP="00A163DC">
            <w:r>
              <w:t>Число штатных работников (всего чел)</w:t>
            </w:r>
          </w:p>
          <w:p w:rsidR="00A163DC" w:rsidRDefault="00A163DC" w:rsidP="00A163DC">
            <w:r>
              <w:t>Из них</w:t>
            </w:r>
          </w:p>
        </w:tc>
        <w:tc>
          <w:tcPr>
            <w:tcW w:w="4786" w:type="dxa"/>
          </w:tcPr>
          <w:p w:rsidR="00A163DC" w:rsidRDefault="00A163DC" w:rsidP="00A163DC">
            <w:r>
              <w:t>?</w:t>
            </w:r>
          </w:p>
        </w:tc>
      </w:tr>
      <w:tr w:rsidR="00A163DC" w:rsidTr="00A163DC">
        <w:tc>
          <w:tcPr>
            <w:tcW w:w="5845" w:type="dxa"/>
          </w:tcPr>
          <w:p w:rsidR="00A163DC" w:rsidRDefault="00A163DC" w:rsidP="00A163DC">
            <w:r>
              <w:t>-специалисты культурно-досугового профиля</w:t>
            </w:r>
          </w:p>
        </w:tc>
        <w:tc>
          <w:tcPr>
            <w:tcW w:w="4786" w:type="dxa"/>
          </w:tcPr>
          <w:p w:rsidR="00A163DC" w:rsidRDefault="00A163DC" w:rsidP="00A163DC">
            <w:r>
              <w:t>?</w:t>
            </w:r>
          </w:p>
        </w:tc>
      </w:tr>
      <w:tr w:rsidR="00A163DC" w:rsidTr="00A163DC">
        <w:tc>
          <w:tcPr>
            <w:tcW w:w="5845" w:type="dxa"/>
          </w:tcPr>
          <w:p w:rsidR="00A163DC" w:rsidRDefault="00A163DC" w:rsidP="00A163DC">
            <w:r>
              <w:t>Работники, имеющие звания и государственные награды</w:t>
            </w:r>
          </w:p>
        </w:tc>
        <w:tc>
          <w:tcPr>
            <w:tcW w:w="4786" w:type="dxa"/>
          </w:tcPr>
          <w:p w:rsidR="00A163DC" w:rsidRDefault="00A163DC" w:rsidP="00A163DC">
            <w:r>
              <w:t>?</w:t>
            </w:r>
          </w:p>
        </w:tc>
      </w:tr>
    </w:tbl>
    <w:p w:rsidR="000771DD" w:rsidRPr="00A163DC" w:rsidRDefault="00FC7355" w:rsidP="00FC7355">
      <w:pPr>
        <w:jc w:val="center"/>
        <w:rPr>
          <w:sz w:val="28"/>
          <w:szCs w:val="28"/>
        </w:rPr>
      </w:pPr>
      <w:r w:rsidRPr="00A163DC">
        <w:rPr>
          <w:sz w:val="28"/>
          <w:szCs w:val="28"/>
        </w:rPr>
        <w:t>Паспорт учреждения МБУК «</w:t>
      </w:r>
      <w:proofErr w:type="spellStart"/>
      <w:r w:rsidRPr="00A163DC">
        <w:rPr>
          <w:sz w:val="28"/>
          <w:szCs w:val="28"/>
        </w:rPr>
        <w:t>РЦнк</w:t>
      </w:r>
      <w:proofErr w:type="spellEnd"/>
      <w:r w:rsidRPr="00A163DC">
        <w:rPr>
          <w:sz w:val="28"/>
          <w:szCs w:val="28"/>
        </w:rPr>
        <w:t>»</w:t>
      </w:r>
    </w:p>
    <w:sectPr w:rsidR="000771DD" w:rsidRPr="00A163DC" w:rsidSect="00A163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355"/>
    <w:rsid w:val="000771DD"/>
    <w:rsid w:val="00491F6D"/>
    <w:rsid w:val="00A163DC"/>
    <w:rsid w:val="00FC4463"/>
    <w:rsid w:val="00FC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C44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C4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0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cnk331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RCNK1</dc:creator>
  <cp:lastModifiedBy>RCNK1</cp:lastModifiedBy>
  <cp:revision>1</cp:revision>
  <dcterms:created xsi:type="dcterms:W3CDTF">2020-08-27T09:21:00Z</dcterms:created>
  <dcterms:modified xsi:type="dcterms:W3CDTF">2020-08-27T09:56:00Z</dcterms:modified>
</cp:coreProperties>
</file>